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443FAD" w14:textId="73A38A4A" w:rsidR="00C348B9" w:rsidRDefault="00C348B9">
      <w:r>
        <w:t xml:space="preserve">8.3 </w:t>
      </w:r>
      <w:proofErr w:type="spellStart"/>
      <w:r>
        <w:t>тапсырма</w:t>
      </w:r>
      <w:proofErr w:type="spellEnd"/>
    </w:p>
    <w:p w14:paraId="7A1B4FAF" w14:textId="77777777" w:rsidR="006167DA" w:rsidRPr="006167DA" w:rsidRDefault="006167DA" w:rsidP="006167DA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167D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Мотивация менеджменттің функциясы ретінде.</w:t>
      </w:r>
    </w:p>
    <w:p w14:paraId="4476621C" w14:textId="77777777" w:rsidR="006167DA" w:rsidRPr="006167DA" w:rsidRDefault="006167DA" w:rsidP="006167D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bookmarkStart w:id="0" w:name="_GoBack"/>
      <w:bookmarkEnd w:id="0"/>
      <w:r w:rsidRPr="006167DA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Топтық динамика және басқару персоналы.</w:t>
      </w:r>
    </w:p>
    <w:p w14:paraId="0C9EA1BE" w14:textId="77777777" w:rsidR="006167DA" w:rsidRPr="006167DA" w:rsidRDefault="006167DA" w:rsidP="006167D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6167DA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Басшылық: билік, ықпал ету және әріптестік. </w:t>
      </w:r>
    </w:p>
    <w:p w14:paraId="63FD2E4B" w14:textId="77777777" w:rsidR="006167DA" w:rsidRPr="006167DA" w:rsidRDefault="006167DA">
      <w:pPr>
        <w:rPr>
          <w:lang w:val="kk-KZ"/>
        </w:rPr>
      </w:pPr>
    </w:p>
    <w:sectPr w:rsidR="006167DA" w:rsidRPr="006167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303C61"/>
    <w:multiLevelType w:val="hybridMultilevel"/>
    <w:tmpl w:val="4CBC32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3F7"/>
    <w:rsid w:val="003831FA"/>
    <w:rsid w:val="006167DA"/>
    <w:rsid w:val="00BA23F7"/>
    <w:rsid w:val="00C34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35EE3"/>
  <w15:chartTrackingRefBased/>
  <w15:docId w15:val="{586775EC-273D-4F7C-A5D3-382267E87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2020-03-16T16:07:00Z</dcterms:created>
  <dcterms:modified xsi:type="dcterms:W3CDTF">2020-03-17T01:00:00Z</dcterms:modified>
</cp:coreProperties>
</file>